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8F26" w14:textId="17A943A8" w:rsidR="00FF548A" w:rsidRDefault="009A258A" w:rsidP="009A258A">
      <w:pPr>
        <w:jc w:val="right"/>
        <w:rPr>
          <w:lang w:val="ro-RO"/>
        </w:rPr>
      </w:pPr>
      <w:r>
        <w:rPr>
          <w:lang w:val="ro-RO"/>
        </w:rPr>
        <w:t>ANEXA 16</w:t>
      </w:r>
    </w:p>
    <w:p w14:paraId="21B842C9" w14:textId="77777777" w:rsidR="009A258A" w:rsidRDefault="009A258A" w:rsidP="009A258A">
      <w:pPr>
        <w:jc w:val="right"/>
        <w:rPr>
          <w:lang w:val="ro-RO"/>
        </w:rPr>
      </w:pPr>
    </w:p>
    <w:p w14:paraId="66E5C9C2" w14:textId="77777777" w:rsidR="009A258A" w:rsidRPr="009A258A" w:rsidRDefault="009A258A" w:rsidP="009A258A">
      <w:pPr>
        <w:jc w:val="center"/>
        <w:rPr>
          <w:b/>
          <w:bCs/>
          <w:lang w:val="ro-RO"/>
        </w:rPr>
      </w:pPr>
      <w:r w:rsidRPr="009A258A">
        <w:rPr>
          <w:b/>
          <w:bCs/>
          <w:lang w:val="ro-RO"/>
        </w:rPr>
        <w:t>Test grilă pentru specializarea</w:t>
      </w:r>
    </w:p>
    <w:p w14:paraId="187A1356" w14:textId="77777777" w:rsidR="009A258A" w:rsidRPr="009A258A" w:rsidRDefault="009A258A" w:rsidP="009A258A">
      <w:pPr>
        <w:jc w:val="center"/>
        <w:rPr>
          <w:b/>
          <w:bCs/>
          <w:lang w:val="ro-RO"/>
        </w:rPr>
      </w:pPr>
      <w:r w:rsidRPr="009A258A">
        <w:rPr>
          <w:b/>
          <w:bCs/>
          <w:lang w:val="ro-RO"/>
        </w:rPr>
        <w:t>ASISTENȚĂ MEDICALĂ GENERALĂ</w:t>
      </w:r>
    </w:p>
    <w:p w14:paraId="1E448763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1. Listele anonimizate ale </w:t>
      </w:r>
      <w:proofErr w:type="spellStart"/>
      <w:r w:rsidRPr="009A258A">
        <w:rPr>
          <w:lang w:val="ro-RO"/>
        </w:rPr>
        <w:t>candidaţilor</w:t>
      </w:r>
      <w:proofErr w:type="spellEnd"/>
      <w:r w:rsidRPr="009A258A">
        <w:rPr>
          <w:lang w:val="ro-RO"/>
        </w:rPr>
        <w:t xml:space="preserve"> în ordine alfabetică, sălile în care se </w:t>
      </w:r>
      <w:proofErr w:type="spellStart"/>
      <w:r w:rsidRPr="009A258A">
        <w:rPr>
          <w:lang w:val="ro-RO"/>
        </w:rPr>
        <w:t>desfăşoară</w:t>
      </w:r>
      <w:proofErr w:type="spellEnd"/>
      <w:r w:rsidRPr="009A258A">
        <w:rPr>
          <w:lang w:val="ro-RO"/>
        </w:rPr>
        <w:t xml:space="preserve"> concursul de</w:t>
      </w:r>
    </w:p>
    <w:p w14:paraId="460A9CD5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admitere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repartiţia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candidaţilor</w:t>
      </w:r>
      <w:proofErr w:type="spellEnd"/>
      <w:r w:rsidRPr="009A258A">
        <w:rPr>
          <w:lang w:val="ro-RO"/>
        </w:rPr>
        <w:t xml:space="preserve"> pe săli vor fi </w:t>
      </w:r>
      <w:proofErr w:type="spellStart"/>
      <w:r w:rsidRPr="009A258A">
        <w:rPr>
          <w:lang w:val="ro-RO"/>
        </w:rPr>
        <w:t>afişate</w:t>
      </w:r>
      <w:proofErr w:type="spellEnd"/>
      <w:r w:rsidRPr="009A258A">
        <w:rPr>
          <w:lang w:val="ro-RO"/>
        </w:rPr>
        <w:t xml:space="preserve"> pe site-ul www.uab.ro</w:t>
      </w:r>
    </w:p>
    <w:p w14:paraId="202F763E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2. Se constituie componența comisie de evaluare și componența comisie de contestație. Ambele</w:t>
      </w:r>
    </w:p>
    <w:p w14:paraId="57D7DA5A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comisii sunt formate din cadre didactice specializate în domeniul Sănătate sau domenii înrudite.</w:t>
      </w:r>
    </w:p>
    <w:p w14:paraId="0EE08085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3. </w:t>
      </w: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au </w:t>
      </w:r>
      <w:proofErr w:type="spellStart"/>
      <w:r w:rsidRPr="009A258A">
        <w:rPr>
          <w:lang w:val="ro-RO"/>
        </w:rPr>
        <w:t>obligaţia</w:t>
      </w:r>
      <w:proofErr w:type="spellEnd"/>
      <w:r w:rsidRPr="009A258A">
        <w:rPr>
          <w:lang w:val="ro-RO"/>
        </w:rPr>
        <w:t xml:space="preserve"> de a verifica exactitatea datelor înscrise pe listele </w:t>
      </w:r>
      <w:proofErr w:type="spellStart"/>
      <w:r w:rsidRPr="009A258A">
        <w:rPr>
          <w:lang w:val="ro-RO"/>
        </w:rPr>
        <w:t>afişate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de a aduce</w:t>
      </w:r>
    </w:p>
    <w:p w14:paraId="55AF2F47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imediat la </w:t>
      </w:r>
      <w:proofErr w:type="spellStart"/>
      <w:r w:rsidRPr="009A258A">
        <w:rPr>
          <w:lang w:val="ro-RO"/>
        </w:rPr>
        <w:t>cunoştinţa</w:t>
      </w:r>
      <w:proofErr w:type="spellEnd"/>
      <w:r w:rsidRPr="009A258A">
        <w:rPr>
          <w:lang w:val="ro-RO"/>
        </w:rPr>
        <w:t xml:space="preserve"> comisiei de admitere, eventualele </w:t>
      </w:r>
      <w:proofErr w:type="spellStart"/>
      <w:r w:rsidRPr="009A258A">
        <w:rPr>
          <w:lang w:val="ro-RO"/>
        </w:rPr>
        <w:t>neconcordanţe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faţă</w:t>
      </w:r>
      <w:proofErr w:type="spellEnd"/>
      <w:r w:rsidRPr="009A258A">
        <w:rPr>
          <w:lang w:val="ro-RO"/>
        </w:rPr>
        <w:t xml:space="preserve"> de datele din cererea de</w:t>
      </w:r>
    </w:p>
    <w:p w14:paraId="3CB5A324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înscriere tip sau </w:t>
      </w:r>
      <w:proofErr w:type="spellStart"/>
      <w:r w:rsidRPr="009A258A">
        <w:rPr>
          <w:lang w:val="ro-RO"/>
        </w:rPr>
        <w:t>faţă</w:t>
      </w:r>
      <w:proofErr w:type="spellEnd"/>
      <w:r w:rsidRPr="009A258A">
        <w:rPr>
          <w:lang w:val="ro-RO"/>
        </w:rPr>
        <w:t xml:space="preserve"> de actele depuse la dosar. După începerea concursului, pe listele </w:t>
      </w:r>
      <w:proofErr w:type="spellStart"/>
      <w:r w:rsidRPr="009A258A">
        <w:rPr>
          <w:lang w:val="ro-RO"/>
        </w:rPr>
        <w:t>afişate</w:t>
      </w:r>
      <w:proofErr w:type="spellEnd"/>
      <w:r w:rsidRPr="009A258A">
        <w:rPr>
          <w:lang w:val="ro-RO"/>
        </w:rPr>
        <w:t xml:space="preserve"> nu se</w:t>
      </w:r>
    </w:p>
    <w:p w14:paraId="1F406895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mai admit nici un fel de modificări.</w:t>
      </w:r>
    </w:p>
    <w:p w14:paraId="04F8E111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4. Accesul </w:t>
      </w:r>
      <w:proofErr w:type="spellStart"/>
      <w:r w:rsidRPr="009A258A">
        <w:rPr>
          <w:lang w:val="ro-RO"/>
        </w:rPr>
        <w:t>candidaţilor</w:t>
      </w:r>
      <w:proofErr w:type="spellEnd"/>
      <w:r w:rsidRPr="009A258A">
        <w:rPr>
          <w:lang w:val="ro-RO"/>
        </w:rPr>
        <w:t xml:space="preserve"> în săli în ziua concursului de admitere se va face pe baza </w:t>
      </w:r>
      <w:proofErr w:type="spellStart"/>
      <w:r w:rsidRPr="009A258A">
        <w:rPr>
          <w:lang w:val="ro-RO"/>
        </w:rPr>
        <w:t>cărţii</w:t>
      </w:r>
      <w:proofErr w:type="spellEnd"/>
      <w:r w:rsidRPr="009A258A">
        <w:rPr>
          <w:lang w:val="ro-RO"/>
        </w:rPr>
        <w:t xml:space="preserve"> de identitate</w:t>
      </w:r>
    </w:p>
    <w:p w14:paraId="5ADF00D9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sau a </w:t>
      </w:r>
      <w:proofErr w:type="spellStart"/>
      <w:r w:rsidRPr="009A258A">
        <w:rPr>
          <w:lang w:val="ro-RO"/>
        </w:rPr>
        <w:t>paşaportului</w:t>
      </w:r>
      <w:proofErr w:type="spellEnd"/>
      <w:r w:rsidRPr="009A258A">
        <w:rPr>
          <w:lang w:val="ro-RO"/>
        </w:rPr>
        <w:t xml:space="preserve"> valabil, precum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a </w:t>
      </w:r>
      <w:proofErr w:type="spellStart"/>
      <w:r w:rsidRPr="009A258A">
        <w:rPr>
          <w:lang w:val="ro-RO"/>
        </w:rPr>
        <w:t>legitimaţiei</w:t>
      </w:r>
      <w:proofErr w:type="spellEnd"/>
      <w:r w:rsidRPr="009A258A">
        <w:rPr>
          <w:lang w:val="ro-RO"/>
        </w:rPr>
        <w:t xml:space="preserve"> de concurs tip, eliberată la înscriere prin</w:t>
      </w:r>
    </w:p>
    <w:p w14:paraId="38305D19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intermediul platformei.</w:t>
      </w:r>
    </w:p>
    <w:p w14:paraId="327060E0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5. La intrarea în sala de concurs supraveghetorii verifică identitatea fiecărui candidat pe baza actului</w:t>
      </w:r>
    </w:p>
    <w:p w14:paraId="1C412E38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de identitate iar candidatul semnează în tabelul de </w:t>
      </w:r>
      <w:proofErr w:type="spellStart"/>
      <w:r w:rsidRPr="009A258A">
        <w:rPr>
          <w:lang w:val="ro-RO"/>
        </w:rPr>
        <w:t>prezenţă</w:t>
      </w:r>
      <w:proofErr w:type="spellEnd"/>
      <w:r w:rsidRPr="009A258A">
        <w:rPr>
          <w:lang w:val="ro-RO"/>
        </w:rPr>
        <w:t>.</w:t>
      </w:r>
    </w:p>
    <w:p w14:paraId="0B96E0B4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6. </w:t>
      </w: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vor fi </w:t>
      </w:r>
      <w:proofErr w:type="spellStart"/>
      <w:r w:rsidRPr="009A258A">
        <w:rPr>
          <w:lang w:val="ro-RO"/>
        </w:rPr>
        <w:t>aşezaţi</w:t>
      </w:r>
      <w:proofErr w:type="spellEnd"/>
      <w:r w:rsidRPr="009A258A">
        <w:rPr>
          <w:lang w:val="ro-RO"/>
        </w:rPr>
        <w:t xml:space="preserve"> în sală în ordine alfabetică, conform listelor finale </w:t>
      </w:r>
      <w:proofErr w:type="spellStart"/>
      <w:r w:rsidRPr="009A258A">
        <w:rPr>
          <w:lang w:val="ro-RO"/>
        </w:rPr>
        <w:t>afişate</w:t>
      </w:r>
      <w:proofErr w:type="spellEnd"/>
      <w:r w:rsidRPr="009A258A">
        <w:rPr>
          <w:lang w:val="ro-RO"/>
        </w:rPr>
        <w:t xml:space="preserve">, cu </w:t>
      </w:r>
      <w:proofErr w:type="spellStart"/>
      <w:r w:rsidRPr="009A258A">
        <w:rPr>
          <w:lang w:val="ro-RO"/>
        </w:rPr>
        <w:t>excepţia</w:t>
      </w:r>
      <w:proofErr w:type="spellEnd"/>
    </w:p>
    <w:p w14:paraId="3637225F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perechilor </w:t>
      </w:r>
      <w:proofErr w:type="spellStart"/>
      <w:r w:rsidRPr="009A258A">
        <w:rPr>
          <w:lang w:val="ro-RO"/>
        </w:rPr>
        <w:t>soţ-soţie</w:t>
      </w:r>
      <w:proofErr w:type="spellEnd"/>
      <w:r w:rsidRPr="009A258A">
        <w:rPr>
          <w:lang w:val="ro-RO"/>
        </w:rPr>
        <w:t xml:space="preserve">, </w:t>
      </w:r>
      <w:proofErr w:type="spellStart"/>
      <w:r w:rsidRPr="009A258A">
        <w:rPr>
          <w:lang w:val="ro-RO"/>
        </w:rPr>
        <w:t>fraţi</w:t>
      </w:r>
      <w:proofErr w:type="spellEnd"/>
      <w:r w:rsidRPr="009A258A">
        <w:rPr>
          <w:lang w:val="ro-RO"/>
        </w:rPr>
        <w:t xml:space="preserve">-surori, care au </w:t>
      </w:r>
      <w:proofErr w:type="spellStart"/>
      <w:r w:rsidRPr="009A258A">
        <w:rPr>
          <w:lang w:val="ro-RO"/>
        </w:rPr>
        <w:t>obligaţia</w:t>
      </w:r>
      <w:proofErr w:type="spellEnd"/>
      <w:r w:rsidRPr="009A258A">
        <w:rPr>
          <w:lang w:val="ro-RO"/>
        </w:rPr>
        <w:t xml:space="preserve">, sub </w:t>
      </w:r>
      <w:proofErr w:type="spellStart"/>
      <w:r w:rsidRPr="009A258A">
        <w:rPr>
          <w:lang w:val="ro-RO"/>
        </w:rPr>
        <w:t>sancţiunea</w:t>
      </w:r>
      <w:proofErr w:type="spellEnd"/>
      <w:r w:rsidRPr="009A258A">
        <w:rPr>
          <w:lang w:val="ro-RO"/>
        </w:rPr>
        <w:t xml:space="preserve"> anulării lucrării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eliminării din</w:t>
      </w:r>
    </w:p>
    <w:p w14:paraId="7C2E6D33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concurs, să semnaleze coordonatorului de sală aceste </w:t>
      </w:r>
      <w:proofErr w:type="spellStart"/>
      <w:r w:rsidRPr="009A258A">
        <w:rPr>
          <w:lang w:val="ro-RO"/>
        </w:rPr>
        <w:t>situaţii</w:t>
      </w:r>
      <w:proofErr w:type="spellEnd"/>
      <w:r w:rsidRPr="009A258A">
        <w:rPr>
          <w:lang w:val="ro-RO"/>
        </w:rPr>
        <w:t xml:space="preserve">, pentru a putea fi </w:t>
      </w:r>
      <w:proofErr w:type="spellStart"/>
      <w:r w:rsidRPr="009A258A">
        <w:rPr>
          <w:lang w:val="ro-RO"/>
        </w:rPr>
        <w:t>aşezaţi</w:t>
      </w:r>
      <w:proofErr w:type="spellEnd"/>
      <w:r w:rsidRPr="009A258A">
        <w:rPr>
          <w:lang w:val="ro-RO"/>
        </w:rPr>
        <w:t xml:space="preserve"> separat.</w:t>
      </w:r>
    </w:p>
    <w:p w14:paraId="1C2043CD" w14:textId="77777777" w:rsidR="009A258A" w:rsidRPr="009A258A" w:rsidRDefault="009A258A" w:rsidP="009A258A">
      <w:pPr>
        <w:rPr>
          <w:lang w:val="ro-RO"/>
        </w:rPr>
      </w:pP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aflaţi</w:t>
      </w:r>
      <w:proofErr w:type="spellEnd"/>
      <w:r w:rsidRPr="009A258A">
        <w:rPr>
          <w:lang w:val="ro-RO"/>
        </w:rPr>
        <w:t xml:space="preserve"> în sală pot declara, sub semnătură, </w:t>
      </w:r>
      <w:proofErr w:type="spellStart"/>
      <w:r w:rsidRPr="009A258A">
        <w:rPr>
          <w:lang w:val="ro-RO"/>
        </w:rPr>
        <w:t>situaţiile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menţionate</w:t>
      </w:r>
      <w:proofErr w:type="spellEnd"/>
      <w:r w:rsidRPr="009A258A">
        <w:rPr>
          <w:lang w:val="ro-RO"/>
        </w:rPr>
        <w:t xml:space="preserve"> mai sus. Fiecare candidat</w:t>
      </w:r>
    </w:p>
    <w:p w14:paraId="1CD5D622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se </w:t>
      </w:r>
      <w:proofErr w:type="spellStart"/>
      <w:r w:rsidRPr="009A258A">
        <w:rPr>
          <w:lang w:val="ro-RO"/>
        </w:rPr>
        <w:t>aşează</w:t>
      </w:r>
      <w:proofErr w:type="spellEnd"/>
      <w:r w:rsidRPr="009A258A">
        <w:rPr>
          <w:lang w:val="ro-RO"/>
        </w:rPr>
        <w:t xml:space="preserve"> pe locul indicat prin </w:t>
      </w:r>
      <w:proofErr w:type="spellStart"/>
      <w:r w:rsidRPr="009A258A">
        <w:rPr>
          <w:lang w:val="ro-RO"/>
        </w:rPr>
        <w:t>legitimaţia</w:t>
      </w:r>
      <w:proofErr w:type="spellEnd"/>
      <w:r w:rsidRPr="009A258A">
        <w:rPr>
          <w:lang w:val="ro-RO"/>
        </w:rPr>
        <w:t xml:space="preserve"> de concurs lipită pe masă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care are </w:t>
      </w:r>
      <w:proofErr w:type="spellStart"/>
      <w:r w:rsidRPr="009A258A">
        <w:rPr>
          <w:lang w:val="ro-RO"/>
        </w:rPr>
        <w:t>acelaşi</w:t>
      </w:r>
      <w:proofErr w:type="spellEnd"/>
      <w:r w:rsidRPr="009A258A">
        <w:rPr>
          <w:lang w:val="ro-RO"/>
        </w:rPr>
        <w:t xml:space="preserve"> număr ca </w:t>
      </w:r>
      <w:proofErr w:type="spellStart"/>
      <w:r w:rsidRPr="009A258A">
        <w:rPr>
          <w:lang w:val="ro-RO"/>
        </w:rPr>
        <w:t>şi</w:t>
      </w:r>
      <w:proofErr w:type="spellEnd"/>
    </w:p>
    <w:p w14:paraId="528494D7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cel de pe </w:t>
      </w:r>
      <w:proofErr w:type="spellStart"/>
      <w:r w:rsidRPr="009A258A">
        <w:rPr>
          <w:lang w:val="ro-RO"/>
        </w:rPr>
        <w:t>legitimaţia</w:t>
      </w:r>
      <w:proofErr w:type="spellEnd"/>
      <w:r w:rsidRPr="009A258A">
        <w:rPr>
          <w:lang w:val="ro-RO"/>
        </w:rPr>
        <w:t xml:space="preserve"> de concurs tip primită la înscriere. </w:t>
      </w: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vor ocupa numai locurile</w:t>
      </w:r>
    </w:p>
    <w:p w14:paraId="434EE8AD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indicate de supraveghetori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nu au voie să le schimbe între ei. În cazul în care locul desemnat</w:t>
      </w:r>
    </w:p>
    <w:p w14:paraId="45411641" w14:textId="77777777" w:rsidR="009A258A" w:rsidRPr="009A258A" w:rsidRDefault="009A258A" w:rsidP="009A258A">
      <w:pPr>
        <w:rPr>
          <w:lang w:val="ro-RO"/>
        </w:rPr>
      </w:pPr>
      <w:proofErr w:type="spellStart"/>
      <w:r w:rsidRPr="009A258A">
        <w:rPr>
          <w:lang w:val="ro-RO"/>
        </w:rPr>
        <w:t>iniţial</w:t>
      </w:r>
      <w:proofErr w:type="spellEnd"/>
      <w:r w:rsidRPr="009A258A">
        <w:rPr>
          <w:lang w:val="ro-RO"/>
        </w:rPr>
        <w:t xml:space="preserve"> nu este corespunzător, candidatul poate fi mutat pe un loc disponibil, dar numai la </w:t>
      </w:r>
      <w:proofErr w:type="spellStart"/>
      <w:r w:rsidRPr="009A258A">
        <w:rPr>
          <w:lang w:val="ro-RO"/>
        </w:rPr>
        <w:t>indicaţia</w:t>
      </w:r>
      <w:proofErr w:type="spellEnd"/>
    </w:p>
    <w:p w14:paraId="6CFF9A8C" w14:textId="77777777" w:rsidR="009A258A" w:rsidRPr="009A258A" w:rsidRDefault="009A258A" w:rsidP="009A258A">
      <w:pPr>
        <w:rPr>
          <w:lang w:val="ro-RO"/>
        </w:rPr>
      </w:pPr>
      <w:proofErr w:type="spellStart"/>
      <w:r w:rsidRPr="009A258A">
        <w:rPr>
          <w:lang w:val="ro-RO"/>
        </w:rPr>
        <w:t>şefului</w:t>
      </w:r>
      <w:proofErr w:type="spellEnd"/>
      <w:r w:rsidRPr="009A258A">
        <w:rPr>
          <w:lang w:val="ro-RO"/>
        </w:rPr>
        <w:t xml:space="preserve"> de sală. </w:t>
      </w: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vor fi </w:t>
      </w:r>
      <w:proofErr w:type="spellStart"/>
      <w:r w:rsidRPr="009A258A">
        <w:rPr>
          <w:lang w:val="ro-RO"/>
        </w:rPr>
        <w:t>aşezaţi</w:t>
      </w:r>
      <w:proofErr w:type="spellEnd"/>
      <w:r w:rsidRPr="009A258A">
        <w:rPr>
          <w:lang w:val="ro-RO"/>
        </w:rPr>
        <w:t xml:space="preserve"> în sală în </w:t>
      </w:r>
      <w:proofErr w:type="spellStart"/>
      <w:r w:rsidRPr="009A258A">
        <w:rPr>
          <w:lang w:val="ro-RO"/>
        </w:rPr>
        <w:t>aşa</w:t>
      </w:r>
      <w:proofErr w:type="spellEnd"/>
      <w:r w:rsidRPr="009A258A">
        <w:rPr>
          <w:lang w:val="ro-RO"/>
        </w:rPr>
        <w:t xml:space="preserve"> fel încât să rămână cel </w:t>
      </w:r>
      <w:proofErr w:type="spellStart"/>
      <w:r w:rsidRPr="009A258A">
        <w:rPr>
          <w:lang w:val="ro-RO"/>
        </w:rPr>
        <w:t>puţin</w:t>
      </w:r>
      <w:proofErr w:type="spellEnd"/>
      <w:r w:rsidRPr="009A258A">
        <w:rPr>
          <w:lang w:val="ro-RO"/>
        </w:rPr>
        <w:t xml:space="preserve"> un loc liber</w:t>
      </w:r>
    </w:p>
    <w:p w14:paraId="24D8CC05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lastRenderedPageBreak/>
        <w:t xml:space="preserve">între 2 </w:t>
      </w:r>
      <w:proofErr w:type="spellStart"/>
      <w:r w:rsidRPr="009A258A">
        <w:rPr>
          <w:lang w:val="ro-RO"/>
        </w:rPr>
        <w:t>candidaţi</w:t>
      </w:r>
      <w:proofErr w:type="spellEnd"/>
      <w:r w:rsidRPr="009A258A">
        <w:rPr>
          <w:lang w:val="ro-RO"/>
        </w:rPr>
        <w:t>.</w:t>
      </w:r>
    </w:p>
    <w:p w14:paraId="2C17A9AB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7. În </w:t>
      </w:r>
      <w:proofErr w:type="spellStart"/>
      <w:r w:rsidRPr="009A258A">
        <w:rPr>
          <w:lang w:val="ro-RO"/>
        </w:rPr>
        <w:t>prezenţa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candidaţilor</w:t>
      </w:r>
      <w:proofErr w:type="spellEnd"/>
      <w:r w:rsidRPr="009A258A">
        <w:rPr>
          <w:lang w:val="ro-RO"/>
        </w:rPr>
        <w:t xml:space="preserve">, supraveghetorii de sală citesc </w:t>
      </w:r>
      <w:proofErr w:type="spellStart"/>
      <w:r w:rsidRPr="009A258A">
        <w:rPr>
          <w:lang w:val="ro-RO"/>
        </w:rPr>
        <w:t>instrucţiunile</w:t>
      </w:r>
      <w:proofErr w:type="spellEnd"/>
      <w:r w:rsidRPr="009A258A">
        <w:rPr>
          <w:lang w:val="ro-RO"/>
        </w:rPr>
        <w:t xml:space="preserve"> privind modul de </w:t>
      </w:r>
      <w:proofErr w:type="spellStart"/>
      <w:r w:rsidRPr="009A258A">
        <w:rPr>
          <w:lang w:val="ro-RO"/>
        </w:rPr>
        <w:t>desfăşurare</w:t>
      </w:r>
      <w:proofErr w:type="spellEnd"/>
    </w:p>
    <w:p w14:paraId="22D4D466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a concursului.</w:t>
      </w:r>
    </w:p>
    <w:p w14:paraId="59E50746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8. Fiecare candidat are </w:t>
      </w:r>
      <w:proofErr w:type="spellStart"/>
      <w:r w:rsidRPr="009A258A">
        <w:rPr>
          <w:lang w:val="ro-RO"/>
        </w:rPr>
        <w:t>obligaţia</w:t>
      </w:r>
      <w:proofErr w:type="spellEnd"/>
      <w:r w:rsidRPr="009A258A">
        <w:rPr>
          <w:lang w:val="ro-RO"/>
        </w:rPr>
        <w:t xml:space="preserve"> de a verifica testul grilă pentru a identifica eventualele </w:t>
      </w:r>
      <w:proofErr w:type="spellStart"/>
      <w:r w:rsidRPr="009A258A">
        <w:rPr>
          <w:lang w:val="ro-RO"/>
        </w:rPr>
        <w:t>greşeli</w:t>
      </w:r>
      <w:proofErr w:type="spellEnd"/>
      <w:r w:rsidRPr="009A258A">
        <w:rPr>
          <w:lang w:val="ro-RO"/>
        </w:rPr>
        <w:t xml:space="preserve"> de</w:t>
      </w:r>
    </w:p>
    <w:p w14:paraId="4254E770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tipărire, caz în care testul grilă respectiv va fi înlocuit.</w:t>
      </w:r>
    </w:p>
    <w:p w14:paraId="4E3F99D0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9. După distribuirea testelor grilă, supraveghetorii fac instructajul </w:t>
      </w:r>
      <w:proofErr w:type="spellStart"/>
      <w:r w:rsidRPr="009A258A">
        <w:rPr>
          <w:lang w:val="ro-RO"/>
        </w:rPr>
        <w:t>candidaţilor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verifică</w:t>
      </w:r>
    </w:p>
    <w:p w14:paraId="78FCB081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corectitudinea datelor de identificare înscrise pe testul grilă.</w:t>
      </w:r>
    </w:p>
    <w:p w14:paraId="110C2CF1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10. </w:t>
      </w: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care nu sunt </w:t>
      </w:r>
      <w:proofErr w:type="spellStart"/>
      <w:r w:rsidRPr="009A258A">
        <w:rPr>
          <w:lang w:val="ro-RO"/>
        </w:rPr>
        <w:t>prezenţi</w:t>
      </w:r>
      <w:proofErr w:type="spellEnd"/>
      <w:r w:rsidRPr="009A258A">
        <w:rPr>
          <w:lang w:val="ro-RO"/>
        </w:rPr>
        <w:t xml:space="preserve"> în sală în momentul deschiderii plicurilor cu testul grilă nu mai</w:t>
      </w:r>
    </w:p>
    <w:p w14:paraId="1B24D891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au acces în sala de concurs, pierzând astfel dreptul de a </w:t>
      </w:r>
      <w:proofErr w:type="spellStart"/>
      <w:r w:rsidRPr="009A258A">
        <w:rPr>
          <w:lang w:val="ro-RO"/>
        </w:rPr>
        <w:t>susţine</w:t>
      </w:r>
      <w:proofErr w:type="spellEnd"/>
      <w:r w:rsidRPr="009A258A">
        <w:rPr>
          <w:lang w:val="ro-RO"/>
        </w:rPr>
        <w:t xml:space="preserve"> proba scrisă.</w:t>
      </w:r>
    </w:p>
    <w:p w14:paraId="6F95034C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11. În timpul probei scrise de concurs, </w:t>
      </w: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nu au voie să consulte nici un fel de material, să</w:t>
      </w:r>
    </w:p>
    <w:p w14:paraId="42AC6588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discute cu </w:t>
      </w:r>
      <w:proofErr w:type="spellStart"/>
      <w:r w:rsidRPr="009A258A">
        <w:rPr>
          <w:lang w:val="ro-RO"/>
        </w:rPr>
        <w:t>alţi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candidaţi</w:t>
      </w:r>
      <w:proofErr w:type="spellEnd"/>
      <w:r w:rsidRPr="009A258A">
        <w:rPr>
          <w:lang w:val="ro-RO"/>
        </w:rPr>
        <w:t xml:space="preserve">, să copieze; se interzice, de asemenea, folosirea de către </w:t>
      </w:r>
      <w:proofErr w:type="spellStart"/>
      <w:r w:rsidRPr="009A258A">
        <w:rPr>
          <w:lang w:val="ro-RO"/>
        </w:rPr>
        <w:t>candidaţi</w:t>
      </w:r>
      <w:proofErr w:type="spellEnd"/>
      <w:r w:rsidRPr="009A258A">
        <w:rPr>
          <w:lang w:val="ro-RO"/>
        </w:rPr>
        <w:t xml:space="preserve"> a mini</w:t>
      </w:r>
    </w:p>
    <w:p w14:paraId="6ABFF409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calculatoarelor proprii, a telefoanelor mobile sau a oricăror dispozitive electronice de comunicare.</w:t>
      </w:r>
    </w:p>
    <w:p w14:paraId="6101F11B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Candidații </w:t>
      </w:r>
      <w:proofErr w:type="spellStart"/>
      <w:r w:rsidRPr="009A258A">
        <w:rPr>
          <w:lang w:val="ro-RO"/>
        </w:rPr>
        <w:t>surprinşi</w:t>
      </w:r>
      <w:proofErr w:type="spellEnd"/>
      <w:r w:rsidRPr="009A258A">
        <w:rPr>
          <w:lang w:val="ro-RO"/>
        </w:rPr>
        <w:t xml:space="preserve"> asupra faptului sunt </w:t>
      </w:r>
      <w:proofErr w:type="spellStart"/>
      <w:r w:rsidRPr="009A258A">
        <w:rPr>
          <w:lang w:val="ro-RO"/>
        </w:rPr>
        <w:t>eliminaţi</w:t>
      </w:r>
      <w:proofErr w:type="spellEnd"/>
      <w:r w:rsidRPr="009A258A">
        <w:rPr>
          <w:lang w:val="ro-RO"/>
        </w:rPr>
        <w:t xml:space="preserve"> din concurs. Materialele documentare sunt</w:t>
      </w:r>
    </w:p>
    <w:p w14:paraId="228B91F8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depozitate într-un loc al sălii unde </w:t>
      </w: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nu au acces până la finalul concursului. În </w:t>
      </w:r>
      <w:proofErr w:type="spellStart"/>
      <w:r w:rsidRPr="009A258A">
        <w:rPr>
          <w:lang w:val="ro-RO"/>
        </w:rPr>
        <w:t>acelaşi</w:t>
      </w:r>
      <w:proofErr w:type="spellEnd"/>
      <w:r w:rsidRPr="009A258A">
        <w:rPr>
          <w:lang w:val="ro-RO"/>
        </w:rPr>
        <w:t xml:space="preserve"> loc</w:t>
      </w:r>
    </w:p>
    <w:p w14:paraId="5F6BA5EB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se vor depozita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telefoanele mobile care vor trebui să rămână închise pe toată durata probei de</w:t>
      </w:r>
    </w:p>
    <w:p w14:paraId="3FC90582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concurs.</w:t>
      </w:r>
    </w:p>
    <w:p w14:paraId="1DE51D9A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12. Orice fraudă sau tentativă de fraudă dovedită care contravine disciplinei sau eticii concursului se</w:t>
      </w:r>
    </w:p>
    <w:p w14:paraId="79AD5A75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soldează cu excluderea imediată a candidatului din concursul de admitere. Excluderea</w:t>
      </w:r>
    </w:p>
    <w:p w14:paraId="0A743F95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candidatului va fi consemnată într-un proces verbal semnat de către toți membrii comisiei de</w:t>
      </w:r>
    </w:p>
    <w:p w14:paraId="28B7DB05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supraveghere din sala de concurs.</w:t>
      </w:r>
    </w:p>
    <w:p w14:paraId="2410377E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13. Concursul de admitere se </w:t>
      </w:r>
      <w:proofErr w:type="spellStart"/>
      <w:r w:rsidRPr="009A258A">
        <w:rPr>
          <w:lang w:val="ro-RO"/>
        </w:rPr>
        <w:t>desfăşoară</w:t>
      </w:r>
      <w:proofErr w:type="spellEnd"/>
      <w:r w:rsidRPr="009A258A">
        <w:rPr>
          <w:lang w:val="ro-RO"/>
        </w:rPr>
        <w:t xml:space="preserve"> după un sistem tip grilă al întrebărilor</w:t>
      </w:r>
    </w:p>
    <w:p w14:paraId="1D2D9DF7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14. Testele grilă trebuie completate corect, fără </w:t>
      </w:r>
      <w:proofErr w:type="spellStart"/>
      <w:r w:rsidRPr="009A258A">
        <w:rPr>
          <w:lang w:val="ro-RO"/>
        </w:rPr>
        <w:t>ştersături</w:t>
      </w:r>
      <w:proofErr w:type="spellEnd"/>
      <w:r w:rsidRPr="009A258A">
        <w:rPr>
          <w:lang w:val="ro-RO"/>
        </w:rPr>
        <w:t xml:space="preserve"> după următoarele reguli:</w:t>
      </w:r>
    </w:p>
    <w:p w14:paraId="7A11C141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a. Pentru completare se </w:t>
      </w:r>
      <w:proofErr w:type="spellStart"/>
      <w:r w:rsidRPr="009A258A">
        <w:rPr>
          <w:lang w:val="ro-RO"/>
        </w:rPr>
        <w:t>foloseşte</w:t>
      </w:r>
      <w:proofErr w:type="spellEnd"/>
      <w:r w:rsidRPr="009A258A">
        <w:rPr>
          <w:lang w:val="ro-RO"/>
        </w:rPr>
        <w:t xml:space="preserve"> în mod obligatoriu pix albastru;</w:t>
      </w:r>
    </w:p>
    <w:p w14:paraId="162FC11E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b. Pentru marcarea răspunsurilor corecte se completează integral </w:t>
      </w:r>
      <w:proofErr w:type="spellStart"/>
      <w:r w:rsidRPr="009A258A">
        <w:rPr>
          <w:lang w:val="ro-RO"/>
        </w:rPr>
        <w:t>căsuţele</w:t>
      </w:r>
      <w:proofErr w:type="spellEnd"/>
      <w:r w:rsidRPr="009A258A">
        <w:rPr>
          <w:lang w:val="ro-RO"/>
        </w:rPr>
        <w:t xml:space="preserve"> respective iar</w:t>
      </w:r>
    </w:p>
    <w:p w14:paraId="411061F5" w14:textId="77777777" w:rsidR="009A258A" w:rsidRPr="009A258A" w:rsidRDefault="009A258A" w:rsidP="009A258A">
      <w:pPr>
        <w:rPr>
          <w:lang w:val="ro-RO"/>
        </w:rPr>
      </w:pPr>
      <w:proofErr w:type="spellStart"/>
      <w:r w:rsidRPr="009A258A">
        <w:rPr>
          <w:lang w:val="ro-RO"/>
        </w:rPr>
        <w:t>căsuţele</w:t>
      </w:r>
      <w:proofErr w:type="spellEnd"/>
      <w:r w:rsidRPr="009A258A">
        <w:rPr>
          <w:lang w:val="ro-RO"/>
        </w:rPr>
        <w:t xml:space="preserve"> corespunzătoare răspunsurilor </w:t>
      </w:r>
      <w:proofErr w:type="spellStart"/>
      <w:r w:rsidRPr="009A258A">
        <w:rPr>
          <w:lang w:val="ro-RO"/>
        </w:rPr>
        <w:t>greşite</w:t>
      </w:r>
      <w:proofErr w:type="spellEnd"/>
      <w:r w:rsidRPr="009A258A">
        <w:rPr>
          <w:lang w:val="ro-RO"/>
        </w:rPr>
        <w:t xml:space="preserve"> se lasă necompletate;</w:t>
      </w:r>
    </w:p>
    <w:p w14:paraId="2C8AC77A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c. Nu se admit teste grilă cu </w:t>
      </w:r>
      <w:proofErr w:type="spellStart"/>
      <w:r w:rsidRPr="009A258A">
        <w:rPr>
          <w:lang w:val="ro-RO"/>
        </w:rPr>
        <w:t>ştersături</w:t>
      </w:r>
      <w:proofErr w:type="spellEnd"/>
      <w:r w:rsidRPr="009A258A">
        <w:rPr>
          <w:lang w:val="ro-RO"/>
        </w:rPr>
        <w:t xml:space="preserve"> sau corecturi care pot produce interpretări eronate din</w:t>
      </w:r>
    </w:p>
    <w:p w14:paraId="63135422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partea comisiei de evaluare.</w:t>
      </w:r>
    </w:p>
    <w:p w14:paraId="778F7AC2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lastRenderedPageBreak/>
        <w:t xml:space="preserve">15. </w:t>
      </w: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care fac </w:t>
      </w:r>
      <w:proofErr w:type="spellStart"/>
      <w:r w:rsidRPr="009A258A">
        <w:rPr>
          <w:lang w:val="ro-RO"/>
        </w:rPr>
        <w:t>greşeli</w:t>
      </w:r>
      <w:proofErr w:type="spellEnd"/>
      <w:r w:rsidRPr="009A258A">
        <w:rPr>
          <w:lang w:val="ro-RO"/>
        </w:rPr>
        <w:t xml:space="preserve"> sau </w:t>
      </w:r>
      <w:proofErr w:type="spellStart"/>
      <w:r w:rsidRPr="009A258A">
        <w:rPr>
          <w:lang w:val="ro-RO"/>
        </w:rPr>
        <w:t>ştersături</w:t>
      </w:r>
      <w:proofErr w:type="spellEnd"/>
      <w:r w:rsidRPr="009A258A">
        <w:rPr>
          <w:lang w:val="ro-RO"/>
        </w:rPr>
        <w:t xml:space="preserve"> ce pot fi considerate semne distinctive pe testele grilă </w:t>
      </w:r>
      <w:proofErr w:type="spellStart"/>
      <w:r w:rsidRPr="009A258A">
        <w:rPr>
          <w:lang w:val="ro-RO"/>
        </w:rPr>
        <w:t>îşi</w:t>
      </w:r>
      <w:proofErr w:type="spellEnd"/>
    </w:p>
    <w:p w14:paraId="56655F95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pot transcrie răspunsurile la testul grilă fără a </w:t>
      </w:r>
      <w:proofErr w:type="spellStart"/>
      <w:r w:rsidRPr="009A258A">
        <w:rPr>
          <w:lang w:val="ro-RO"/>
        </w:rPr>
        <w:t>depăşi</w:t>
      </w:r>
      <w:proofErr w:type="spellEnd"/>
      <w:r w:rsidRPr="009A258A">
        <w:rPr>
          <w:lang w:val="ro-RO"/>
        </w:rPr>
        <w:t xml:space="preserve"> însă timpul destinat concursului. În aceste</w:t>
      </w:r>
    </w:p>
    <w:p w14:paraId="0A10C1C1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condiții, testul grilă </w:t>
      </w:r>
      <w:proofErr w:type="spellStart"/>
      <w:r w:rsidRPr="009A258A">
        <w:rPr>
          <w:lang w:val="ro-RO"/>
        </w:rPr>
        <w:t>iniţial</w:t>
      </w:r>
      <w:proofErr w:type="spellEnd"/>
      <w:r w:rsidRPr="009A258A">
        <w:rPr>
          <w:lang w:val="ro-RO"/>
        </w:rPr>
        <w:t xml:space="preserve"> este anulat pe loc de către supraveghetor, sub semnătură; testele grilă</w:t>
      </w:r>
    </w:p>
    <w:p w14:paraId="3FE5CECC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anulate sunt predate comisiei, </w:t>
      </w:r>
      <w:proofErr w:type="spellStart"/>
      <w:r w:rsidRPr="009A258A">
        <w:rPr>
          <w:lang w:val="ro-RO"/>
        </w:rPr>
        <w:t>conţinutul</w:t>
      </w:r>
      <w:proofErr w:type="spellEnd"/>
      <w:r w:rsidRPr="009A258A">
        <w:rPr>
          <w:lang w:val="ro-RO"/>
        </w:rPr>
        <w:t xml:space="preserve"> lor nefiind luat în considerare. Se </w:t>
      </w:r>
      <w:proofErr w:type="spellStart"/>
      <w:r w:rsidRPr="009A258A">
        <w:rPr>
          <w:lang w:val="ro-RO"/>
        </w:rPr>
        <w:t>atenţionează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candidaţii</w:t>
      </w:r>
      <w:proofErr w:type="spellEnd"/>
    </w:p>
    <w:p w14:paraId="6E3B3F19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să ia în calcul timpul necesar completării unui nou test grilă, care poate fi de aproximativ 15-20</w:t>
      </w:r>
    </w:p>
    <w:p w14:paraId="71F09DDC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minute, pentru a nu risca expirarea timpului pentru proba de concurs înaintea finalizării</w:t>
      </w:r>
    </w:p>
    <w:p w14:paraId="36E503D3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completării noului chestionar de concurs.</w:t>
      </w:r>
    </w:p>
    <w:p w14:paraId="0AD075B8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16. Pentru ciorne se pot utiliza numai coli cu </w:t>
      </w:r>
      <w:proofErr w:type="spellStart"/>
      <w:r w:rsidRPr="009A258A">
        <w:rPr>
          <w:lang w:val="ro-RO"/>
        </w:rPr>
        <w:t>ştampila</w:t>
      </w:r>
      <w:proofErr w:type="spellEnd"/>
      <w:r w:rsidRPr="009A258A">
        <w:rPr>
          <w:lang w:val="ro-RO"/>
        </w:rPr>
        <w:t xml:space="preserve"> de concurs.</w:t>
      </w:r>
    </w:p>
    <w:p w14:paraId="7A40D2EE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17. Din momentul începerii probei scrise nici un candidat nu poate părăsi definitiv sala decât după</w:t>
      </w:r>
    </w:p>
    <w:p w14:paraId="23E8F26B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minimum 30 de minute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numai după ce a predat testul grilă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a semnat pentru predarea acestuia.</w:t>
      </w:r>
    </w:p>
    <w:p w14:paraId="3AA8B363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După părăsirea sălii, niciunui candidat nu îi este permisă revenirea (pe perioada </w:t>
      </w:r>
      <w:proofErr w:type="spellStart"/>
      <w:r w:rsidRPr="009A258A">
        <w:rPr>
          <w:lang w:val="ro-RO"/>
        </w:rPr>
        <w:t>desfăşurării</w:t>
      </w:r>
      <w:proofErr w:type="spellEnd"/>
    </w:p>
    <w:p w14:paraId="74F69F80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probei) pentru niciun motiv, cu </w:t>
      </w:r>
      <w:proofErr w:type="spellStart"/>
      <w:r w:rsidRPr="009A258A">
        <w:rPr>
          <w:lang w:val="ro-RO"/>
        </w:rPr>
        <w:t>excepţia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situaţiei</w:t>
      </w:r>
      <w:proofErr w:type="spellEnd"/>
      <w:r w:rsidRPr="009A258A">
        <w:rPr>
          <w:lang w:val="ro-RO"/>
        </w:rPr>
        <w:t xml:space="preserve"> în care un candidat are </w:t>
      </w:r>
      <w:proofErr w:type="spellStart"/>
      <w:r w:rsidRPr="009A258A">
        <w:rPr>
          <w:lang w:val="ro-RO"/>
        </w:rPr>
        <w:t>necesităţi</w:t>
      </w:r>
      <w:proofErr w:type="spellEnd"/>
      <w:r w:rsidRPr="009A258A">
        <w:rPr>
          <w:lang w:val="ro-RO"/>
        </w:rPr>
        <w:t xml:space="preserve"> fiziologice, caz</w:t>
      </w:r>
    </w:p>
    <w:p w14:paraId="3451D6BB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în care este </w:t>
      </w:r>
      <w:proofErr w:type="spellStart"/>
      <w:r w:rsidRPr="009A258A">
        <w:rPr>
          <w:lang w:val="ro-RO"/>
        </w:rPr>
        <w:t>însoţit</w:t>
      </w:r>
      <w:proofErr w:type="spellEnd"/>
      <w:r w:rsidRPr="009A258A">
        <w:rPr>
          <w:lang w:val="ro-RO"/>
        </w:rPr>
        <w:t xml:space="preserve"> de 2 supraveghetori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poate lipsi din sală maximum 10 minute. Timpul</w:t>
      </w:r>
    </w:p>
    <w:p w14:paraId="42A786B2" w14:textId="77777777" w:rsidR="009A258A" w:rsidRPr="009A258A" w:rsidRDefault="009A258A" w:rsidP="009A258A">
      <w:pPr>
        <w:rPr>
          <w:lang w:val="ro-RO"/>
        </w:rPr>
      </w:pPr>
      <w:proofErr w:type="spellStart"/>
      <w:r w:rsidRPr="009A258A">
        <w:rPr>
          <w:lang w:val="ro-RO"/>
        </w:rPr>
        <w:t>absenţei</w:t>
      </w:r>
      <w:proofErr w:type="spellEnd"/>
      <w:r w:rsidRPr="009A258A">
        <w:rPr>
          <w:lang w:val="ro-RO"/>
        </w:rPr>
        <w:t xml:space="preserve"> din sală nu </w:t>
      </w:r>
      <w:proofErr w:type="spellStart"/>
      <w:r w:rsidRPr="009A258A">
        <w:rPr>
          <w:lang w:val="ro-RO"/>
        </w:rPr>
        <w:t>prelungeşte</w:t>
      </w:r>
      <w:proofErr w:type="spellEnd"/>
      <w:r w:rsidRPr="009A258A">
        <w:rPr>
          <w:lang w:val="ro-RO"/>
        </w:rPr>
        <w:t xml:space="preserve"> durata probei pentru candidatul respectiv.</w:t>
      </w:r>
    </w:p>
    <w:p w14:paraId="2FE72E6F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18. Timpul de concurs (durata probei scrise) începe din momentul în care în sala de concurs a fost</w:t>
      </w:r>
    </w:p>
    <w:p w14:paraId="52ED3502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distribuit ultimul test grilă pentru concurs. Supraveghetorul notează la loc vizibil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informează</w:t>
      </w:r>
    </w:p>
    <w:p w14:paraId="71178203" w14:textId="77777777" w:rsidR="009A258A" w:rsidRPr="009A258A" w:rsidRDefault="009A258A" w:rsidP="009A258A">
      <w:pPr>
        <w:rPr>
          <w:lang w:val="ro-RO"/>
        </w:rPr>
      </w:pP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despre ora de începere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ora de finalizare a concursului.</w:t>
      </w:r>
    </w:p>
    <w:p w14:paraId="2DE3A9B2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19. Durata probei scrise este de 2 ore pentru admiterea la specializarea </w:t>
      </w:r>
      <w:proofErr w:type="spellStart"/>
      <w:r w:rsidRPr="009A258A">
        <w:rPr>
          <w:lang w:val="ro-RO"/>
        </w:rPr>
        <w:t>Asistenţă</w:t>
      </w:r>
      <w:proofErr w:type="spellEnd"/>
      <w:r w:rsidRPr="009A258A">
        <w:rPr>
          <w:lang w:val="ro-RO"/>
        </w:rPr>
        <w:t xml:space="preserve"> Medicală Generală,</w:t>
      </w:r>
    </w:p>
    <w:p w14:paraId="11F1EE34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concursul de admitere include disciplina Biologie cu un număr de 45 de întrebări.</w:t>
      </w:r>
    </w:p>
    <w:p w14:paraId="094C00E2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20. La </w:t>
      </w:r>
      <w:proofErr w:type="spellStart"/>
      <w:r w:rsidRPr="009A258A">
        <w:rPr>
          <w:lang w:val="ro-RO"/>
        </w:rPr>
        <w:t>sfârşitul</w:t>
      </w:r>
      <w:proofErr w:type="spellEnd"/>
      <w:r w:rsidRPr="009A258A">
        <w:rPr>
          <w:lang w:val="ro-RO"/>
        </w:rPr>
        <w:t xml:space="preserve"> probei scrise, </w:t>
      </w: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predau testul grilă și ciornele supraveghetorului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semnează</w:t>
      </w:r>
    </w:p>
    <w:p w14:paraId="43CA9639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în tabelul de predare ale acestora</w:t>
      </w:r>
    </w:p>
    <w:p w14:paraId="4DF1E46B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21. Este interzisă participarea în calitate de supraveghetor a cadrelor didactice specializate în</w:t>
      </w:r>
    </w:p>
    <w:p w14:paraId="53D4C34C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domeniul Sănătate sau domenii înrudite. În fiecare sală vor participa în calitate de supraveghetor 2</w:t>
      </w:r>
    </w:p>
    <w:p w14:paraId="24552010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cadre didactice (bărbat și femeie) și pe holul aferent sălii de concurs alte două cadre didactice</w:t>
      </w:r>
    </w:p>
    <w:p w14:paraId="70BBDD67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supraveghetoare (bărbat și femeie). Prezentul articol se citește corelat cu articolul 16 din prezentul</w:t>
      </w:r>
    </w:p>
    <w:p w14:paraId="72299F38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document.</w:t>
      </w:r>
    </w:p>
    <w:p w14:paraId="41CE0946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lastRenderedPageBreak/>
        <w:t>22. Corectarea chestionarelor de concurs se realizează imediat după finalizarea probei scrise, în sala</w:t>
      </w:r>
    </w:p>
    <w:p w14:paraId="1846ABDB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de concurs.</w:t>
      </w:r>
    </w:p>
    <w:p w14:paraId="6A3BB9D6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23. Fiecare întrebare are un singur răspuns corect (materializat prin completarea integrală a </w:t>
      </w:r>
      <w:proofErr w:type="spellStart"/>
      <w:r w:rsidRPr="009A258A">
        <w:rPr>
          <w:lang w:val="ro-RO"/>
        </w:rPr>
        <w:t>căsuţei</w:t>
      </w:r>
      <w:proofErr w:type="spellEnd"/>
    </w:p>
    <w:p w14:paraId="10553950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corespondente) pentru care se acordă 2 puncte. Punctajul maxim al probei de concurs este de</w:t>
      </w:r>
    </w:p>
    <w:p w14:paraId="30845B20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90+10 puncte din oficiu. Punctajul </w:t>
      </w:r>
      <w:proofErr w:type="spellStart"/>
      <w:r w:rsidRPr="009A258A">
        <w:rPr>
          <w:lang w:val="ro-RO"/>
        </w:rPr>
        <w:t>obţinut</w:t>
      </w:r>
      <w:proofErr w:type="spellEnd"/>
      <w:r w:rsidRPr="009A258A">
        <w:rPr>
          <w:lang w:val="ro-RO"/>
        </w:rPr>
        <w:t xml:space="preserve"> se transformă în notă.</w:t>
      </w:r>
    </w:p>
    <w:p w14:paraId="60A8A2C7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24. Listele provizorii ale concursului de admitere (generate înaintea contestațiilor privind rezultatul</w:t>
      </w:r>
    </w:p>
    <w:p w14:paraId="4079A96C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probei scrise), verificate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aprobate de către Comisia Centrală de Admitere, se aduc la </w:t>
      </w:r>
      <w:proofErr w:type="spellStart"/>
      <w:r w:rsidRPr="009A258A">
        <w:rPr>
          <w:lang w:val="ro-RO"/>
        </w:rPr>
        <w:t>cunoştinţa</w:t>
      </w:r>
      <w:proofErr w:type="spellEnd"/>
    </w:p>
    <w:p w14:paraId="16657B1D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celor </w:t>
      </w:r>
      <w:proofErr w:type="spellStart"/>
      <w:r w:rsidRPr="009A258A">
        <w:rPr>
          <w:lang w:val="ro-RO"/>
        </w:rPr>
        <w:t>interesaţi</w:t>
      </w:r>
      <w:proofErr w:type="spellEnd"/>
      <w:r w:rsidRPr="009A258A">
        <w:rPr>
          <w:lang w:val="ro-RO"/>
        </w:rPr>
        <w:t xml:space="preserve"> prin </w:t>
      </w:r>
      <w:proofErr w:type="spellStart"/>
      <w:r w:rsidRPr="009A258A">
        <w:rPr>
          <w:lang w:val="ro-RO"/>
        </w:rPr>
        <w:t>afişare</w:t>
      </w:r>
      <w:proofErr w:type="spellEnd"/>
      <w:r w:rsidRPr="009A258A">
        <w:rPr>
          <w:lang w:val="ro-RO"/>
        </w:rPr>
        <w:t xml:space="preserve"> pe site-ul universității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la sediile </w:t>
      </w:r>
      <w:proofErr w:type="spellStart"/>
      <w:r w:rsidRPr="009A258A">
        <w:rPr>
          <w:lang w:val="ro-RO"/>
        </w:rPr>
        <w:t>facultăţilor</w:t>
      </w:r>
      <w:proofErr w:type="spellEnd"/>
      <w:r w:rsidRPr="009A258A">
        <w:rPr>
          <w:lang w:val="ro-RO"/>
        </w:rPr>
        <w:t>, la loc vizibil,</w:t>
      </w:r>
    </w:p>
    <w:p w14:paraId="4E30CA12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specificându-se ora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data </w:t>
      </w:r>
      <w:proofErr w:type="spellStart"/>
      <w:r w:rsidRPr="009A258A">
        <w:rPr>
          <w:lang w:val="ro-RO"/>
        </w:rPr>
        <w:t>afişării</w:t>
      </w:r>
      <w:proofErr w:type="spellEnd"/>
      <w:r w:rsidRPr="009A258A">
        <w:rPr>
          <w:lang w:val="ro-RO"/>
        </w:rPr>
        <w:t>.</w:t>
      </w:r>
    </w:p>
    <w:p w14:paraId="40C4F9C4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25. Lista </w:t>
      </w:r>
      <w:proofErr w:type="spellStart"/>
      <w:r w:rsidRPr="009A258A">
        <w:rPr>
          <w:lang w:val="ro-RO"/>
        </w:rPr>
        <w:t>candidaţilor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admişi</w:t>
      </w:r>
      <w:proofErr w:type="spellEnd"/>
      <w:r w:rsidRPr="009A258A">
        <w:rPr>
          <w:lang w:val="ro-RO"/>
        </w:rPr>
        <w:t xml:space="preserve"> se </w:t>
      </w:r>
      <w:proofErr w:type="spellStart"/>
      <w:r w:rsidRPr="009A258A">
        <w:rPr>
          <w:lang w:val="ro-RO"/>
        </w:rPr>
        <w:t>afişează</w:t>
      </w:r>
      <w:proofErr w:type="spellEnd"/>
      <w:r w:rsidRPr="009A258A">
        <w:rPr>
          <w:lang w:val="ro-RO"/>
        </w:rPr>
        <w:t xml:space="preserve"> anonimizat în ordinea descrescătoare a punctajului </w:t>
      </w:r>
      <w:proofErr w:type="spellStart"/>
      <w:r w:rsidRPr="009A258A">
        <w:rPr>
          <w:lang w:val="ro-RO"/>
        </w:rPr>
        <w:t>obţinut</w:t>
      </w:r>
      <w:proofErr w:type="spellEnd"/>
      <w:r w:rsidRPr="009A258A">
        <w:rPr>
          <w:lang w:val="ro-RO"/>
        </w:rPr>
        <w:t xml:space="preserve"> și</w:t>
      </w:r>
    </w:p>
    <w:p w14:paraId="5FAEBD40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în limita locurilor disponibile. Lista </w:t>
      </w:r>
      <w:proofErr w:type="spellStart"/>
      <w:r w:rsidRPr="009A258A">
        <w:rPr>
          <w:lang w:val="ro-RO"/>
        </w:rPr>
        <w:t>candidaţilor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respinşi</w:t>
      </w:r>
      <w:proofErr w:type="spellEnd"/>
      <w:r w:rsidRPr="009A258A">
        <w:rPr>
          <w:lang w:val="ro-RO"/>
        </w:rPr>
        <w:t xml:space="preserve"> se </w:t>
      </w:r>
      <w:proofErr w:type="spellStart"/>
      <w:r w:rsidRPr="009A258A">
        <w:rPr>
          <w:lang w:val="ro-RO"/>
        </w:rPr>
        <w:t>afişează</w:t>
      </w:r>
      <w:proofErr w:type="spellEnd"/>
      <w:r w:rsidRPr="009A258A">
        <w:rPr>
          <w:lang w:val="ro-RO"/>
        </w:rPr>
        <w:t xml:space="preserve"> anonimizat în ordinea</w:t>
      </w:r>
    </w:p>
    <w:p w14:paraId="4D9F336A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descrescătoare a punctajului </w:t>
      </w:r>
      <w:proofErr w:type="spellStart"/>
      <w:r w:rsidRPr="009A258A">
        <w:rPr>
          <w:lang w:val="ro-RO"/>
        </w:rPr>
        <w:t>obţinut</w:t>
      </w:r>
      <w:proofErr w:type="spellEnd"/>
      <w:r w:rsidRPr="009A258A">
        <w:rPr>
          <w:lang w:val="ro-RO"/>
        </w:rPr>
        <w:t>.</w:t>
      </w:r>
    </w:p>
    <w:p w14:paraId="6F844A50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26. Rezultatele concursului de admitere devin definitive (finale) după </w:t>
      </w:r>
      <w:proofErr w:type="spellStart"/>
      <w:r w:rsidRPr="009A258A">
        <w:rPr>
          <w:lang w:val="ro-RO"/>
        </w:rPr>
        <w:t>soluţionarea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contestaţiilor</w:t>
      </w:r>
      <w:proofErr w:type="spellEnd"/>
      <w:r w:rsidRPr="009A258A">
        <w:rPr>
          <w:lang w:val="ro-RO"/>
        </w:rPr>
        <w:t>.</w:t>
      </w:r>
    </w:p>
    <w:p w14:paraId="28BCC091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27. Listele finale ale concursului de admitere (generate după soluționarea contestațiilor privind</w:t>
      </w:r>
    </w:p>
    <w:p w14:paraId="6C3448E6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rezultatul probei scrise) ce cuprind rezultatele definitive si incontestabile vor fi </w:t>
      </w:r>
      <w:proofErr w:type="spellStart"/>
      <w:r w:rsidRPr="009A258A">
        <w:rPr>
          <w:lang w:val="ro-RO"/>
        </w:rPr>
        <w:t>afişate</w:t>
      </w:r>
      <w:proofErr w:type="spellEnd"/>
      <w:r w:rsidRPr="009A258A">
        <w:rPr>
          <w:lang w:val="ro-RO"/>
        </w:rPr>
        <w:t xml:space="preserve"> pe site-ul</w:t>
      </w:r>
    </w:p>
    <w:p w14:paraId="2CDD91AC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universității și la avizierele </w:t>
      </w:r>
      <w:proofErr w:type="spellStart"/>
      <w:r w:rsidRPr="009A258A">
        <w:rPr>
          <w:lang w:val="ro-RO"/>
        </w:rPr>
        <w:t>facultăţii</w:t>
      </w:r>
      <w:proofErr w:type="spellEnd"/>
      <w:r w:rsidRPr="009A258A">
        <w:rPr>
          <w:lang w:val="ro-RO"/>
        </w:rPr>
        <w:t>.</w:t>
      </w:r>
    </w:p>
    <w:p w14:paraId="4B2A3F89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28. </w:t>
      </w:r>
      <w:proofErr w:type="spellStart"/>
      <w:r w:rsidRPr="009A258A">
        <w:rPr>
          <w:lang w:val="ro-RO"/>
        </w:rPr>
        <w:t>Contestaţiile</w:t>
      </w:r>
      <w:proofErr w:type="spellEnd"/>
      <w:r w:rsidRPr="009A258A">
        <w:rPr>
          <w:lang w:val="ro-RO"/>
        </w:rPr>
        <w:t xml:space="preserve"> privind </w:t>
      </w:r>
      <w:proofErr w:type="spellStart"/>
      <w:r w:rsidRPr="009A258A">
        <w:rPr>
          <w:lang w:val="ro-RO"/>
        </w:rPr>
        <w:t>conţinutul</w:t>
      </w:r>
      <w:proofErr w:type="spellEnd"/>
      <w:r w:rsidRPr="009A258A">
        <w:rPr>
          <w:lang w:val="ro-RO"/>
        </w:rPr>
        <w:t xml:space="preserve"> întrebărilor scrise sau corectitudinea grilei oficiale de răspunsuri</w:t>
      </w:r>
    </w:p>
    <w:p w14:paraId="2ED4529F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se înregistrează la comisiile de admitere a </w:t>
      </w:r>
      <w:proofErr w:type="spellStart"/>
      <w:r w:rsidRPr="009A258A">
        <w:rPr>
          <w:lang w:val="ro-RO"/>
        </w:rPr>
        <w:t>facultăţii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se depun în termen de 2 ore de la finalizarea</w:t>
      </w:r>
    </w:p>
    <w:p w14:paraId="22726E29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probei scrise. După acest termen nu mai este posibilă contestarea </w:t>
      </w:r>
      <w:proofErr w:type="spellStart"/>
      <w:r w:rsidRPr="009A258A">
        <w:rPr>
          <w:lang w:val="ro-RO"/>
        </w:rPr>
        <w:t>conţinutului</w:t>
      </w:r>
      <w:proofErr w:type="spellEnd"/>
      <w:r w:rsidRPr="009A258A">
        <w:rPr>
          <w:lang w:val="ro-RO"/>
        </w:rPr>
        <w:t xml:space="preserve"> întrebărilor sau a</w:t>
      </w:r>
    </w:p>
    <w:p w14:paraId="1AF8F0EA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corectitudinii grilei oficiale de răspunsuri</w:t>
      </w:r>
    </w:p>
    <w:p w14:paraId="5B3F0890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29. </w:t>
      </w:r>
      <w:proofErr w:type="spellStart"/>
      <w:r w:rsidRPr="009A258A">
        <w:rPr>
          <w:lang w:val="ro-RO"/>
        </w:rPr>
        <w:t>Contestaţiile</w:t>
      </w:r>
      <w:proofErr w:type="spellEnd"/>
      <w:r w:rsidRPr="009A258A">
        <w:rPr>
          <w:lang w:val="ro-RO"/>
        </w:rPr>
        <w:t xml:space="preserve"> privind </w:t>
      </w:r>
      <w:proofErr w:type="spellStart"/>
      <w:r w:rsidRPr="009A258A">
        <w:rPr>
          <w:lang w:val="ro-RO"/>
        </w:rPr>
        <w:t>conţinutul</w:t>
      </w:r>
      <w:proofErr w:type="spellEnd"/>
      <w:r w:rsidRPr="009A258A">
        <w:rPr>
          <w:lang w:val="ro-RO"/>
        </w:rPr>
        <w:t xml:space="preserve"> întrebărilor scrise sau corectitudinea grilei oficiale de răspuns se</w:t>
      </w:r>
    </w:p>
    <w:p w14:paraId="1C386810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analizează de către o comisie de </w:t>
      </w:r>
      <w:proofErr w:type="spellStart"/>
      <w:r w:rsidRPr="009A258A">
        <w:rPr>
          <w:lang w:val="ro-RO"/>
        </w:rPr>
        <w:t>specialişti</w:t>
      </w:r>
      <w:proofErr w:type="spellEnd"/>
      <w:r w:rsidRPr="009A258A">
        <w:rPr>
          <w:lang w:val="ro-RO"/>
        </w:rPr>
        <w:t>. Decizia acestei comisii este definitivă și rezultatele se</w:t>
      </w:r>
    </w:p>
    <w:p w14:paraId="3AFCE8EE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comunică în cursul aceleași zile.</w:t>
      </w:r>
    </w:p>
    <w:p w14:paraId="1380D85E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30. </w:t>
      </w:r>
      <w:proofErr w:type="spellStart"/>
      <w:r w:rsidRPr="009A258A">
        <w:rPr>
          <w:lang w:val="ro-RO"/>
        </w:rPr>
        <w:t>Candidaţii</w:t>
      </w:r>
      <w:proofErr w:type="spellEnd"/>
      <w:r w:rsidRPr="009A258A">
        <w:rPr>
          <w:lang w:val="ro-RO"/>
        </w:rPr>
        <w:t xml:space="preserve"> pot contesta doar propriile rezultate</w:t>
      </w:r>
    </w:p>
    <w:p w14:paraId="50F942D3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31. Întrebările din testul grilă vor fi formulate având la bază sursa bibliografică de mai jos</w:t>
      </w:r>
    </w:p>
    <w:p w14:paraId="3A777091" w14:textId="77777777" w:rsidR="009A258A" w:rsidRDefault="009A258A" w:rsidP="009A258A">
      <w:pPr>
        <w:jc w:val="right"/>
        <w:rPr>
          <w:lang w:val="ro-RO"/>
        </w:rPr>
      </w:pPr>
    </w:p>
    <w:p w14:paraId="058566BB" w14:textId="2C9A673E" w:rsidR="009A258A" w:rsidRPr="009A258A" w:rsidRDefault="009A258A" w:rsidP="009A258A">
      <w:pPr>
        <w:rPr>
          <w:b/>
          <w:bCs/>
          <w:lang w:val="ro-RO"/>
        </w:rPr>
      </w:pPr>
      <w:r w:rsidRPr="009A258A">
        <w:rPr>
          <w:b/>
          <w:bCs/>
          <w:lang w:val="ro-RO"/>
        </w:rPr>
        <w:lastRenderedPageBreak/>
        <w:t>Bibliografie</w:t>
      </w:r>
    </w:p>
    <w:p w14:paraId="69C2D1BF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 xml:space="preserve">Dan Cristescu, Carmen </w:t>
      </w:r>
      <w:proofErr w:type="spellStart"/>
      <w:r w:rsidRPr="009A258A">
        <w:rPr>
          <w:lang w:val="ro-RO"/>
        </w:rPr>
        <w:t>Sălăvăstru</w:t>
      </w:r>
      <w:proofErr w:type="spellEnd"/>
      <w:r w:rsidRPr="009A258A">
        <w:rPr>
          <w:lang w:val="ro-RO"/>
        </w:rPr>
        <w:t xml:space="preserve">, Bogdan Voiculescu, Cezar </w:t>
      </w:r>
      <w:proofErr w:type="spellStart"/>
      <w:r w:rsidRPr="009A258A">
        <w:rPr>
          <w:lang w:val="ro-RO"/>
        </w:rPr>
        <w:t>Th.Niculescu</w:t>
      </w:r>
      <w:proofErr w:type="spellEnd"/>
      <w:r w:rsidRPr="009A258A">
        <w:rPr>
          <w:lang w:val="ro-RO"/>
        </w:rPr>
        <w:t xml:space="preserve">, Radu </w:t>
      </w:r>
      <w:proofErr w:type="spellStart"/>
      <w:r w:rsidRPr="009A258A">
        <w:rPr>
          <w:lang w:val="ro-RO"/>
        </w:rPr>
        <w:t>Cârmaciu</w:t>
      </w:r>
      <w:proofErr w:type="spellEnd"/>
      <w:r w:rsidRPr="009A258A">
        <w:rPr>
          <w:lang w:val="ro-RO"/>
        </w:rPr>
        <w:t>,</w:t>
      </w:r>
    </w:p>
    <w:p w14:paraId="71F586F7" w14:textId="77777777" w:rsidR="009A258A" w:rsidRPr="009A258A" w:rsidRDefault="009A258A" w:rsidP="009A258A">
      <w:pPr>
        <w:rPr>
          <w:lang w:val="ro-RO"/>
        </w:rPr>
      </w:pPr>
      <w:r w:rsidRPr="009A258A">
        <w:rPr>
          <w:b/>
          <w:bCs/>
          <w:lang w:val="ro-RO"/>
        </w:rPr>
        <w:t>BIOLOGIE</w:t>
      </w:r>
      <w:r w:rsidRPr="009A258A">
        <w:rPr>
          <w:lang w:val="ro-RO"/>
        </w:rPr>
        <w:t xml:space="preserve"> – manual pentru clasa a XI-a, Editura Corint, </w:t>
      </w:r>
      <w:proofErr w:type="spellStart"/>
      <w:r w:rsidRPr="009A258A">
        <w:rPr>
          <w:lang w:val="ro-RO"/>
        </w:rPr>
        <w:t>Bucureşti</w:t>
      </w:r>
      <w:proofErr w:type="spellEnd"/>
      <w:r w:rsidRPr="009A258A">
        <w:rPr>
          <w:lang w:val="ro-RO"/>
        </w:rPr>
        <w:t xml:space="preserve"> 2008 ISBN: 978-973-135-366-1</w:t>
      </w:r>
    </w:p>
    <w:p w14:paraId="7347B839" w14:textId="77777777" w:rsidR="009A258A" w:rsidRPr="009A258A" w:rsidRDefault="009A258A" w:rsidP="009A258A">
      <w:pPr>
        <w:rPr>
          <w:lang w:val="ro-RO"/>
        </w:rPr>
      </w:pPr>
      <w:r w:rsidRPr="009A258A">
        <w:rPr>
          <w:lang w:val="ro-RO"/>
        </w:rPr>
        <w:t>CAPITOLE: I. ALCĂTUIREA CORPULUI UMAN</w:t>
      </w:r>
    </w:p>
    <w:p w14:paraId="217364B6" w14:textId="77777777" w:rsidR="009A258A" w:rsidRPr="009A258A" w:rsidRDefault="009A258A" w:rsidP="009A258A">
      <w:pPr>
        <w:ind w:left="720" w:firstLine="720"/>
        <w:rPr>
          <w:lang w:val="ro-RO"/>
        </w:rPr>
      </w:pPr>
      <w:r w:rsidRPr="009A258A">
        <w:rPr>
          <w:lang w:val="ro-RO"/>
        </w:rPr>
        <w:t xml:space="preserve">Topografia organelor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sistemelor de organe pag. 4-5</w:t>
      </w:r>
    </w:p>
    <w:p w14:paraId="62EB5349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>II. FUNCŢIILE FUNDAMENTALE ALE ORGANISMULUI UMAN</w:t>
      </w:r>
    </w:p>
    <w:p w14:paraId="78E7080F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 xml:space="preserve">A. </w:t>
      </w:r>
      <w:proofErr w:type="spellStart"/>
      <w:r w:rsidRPr="009A258A">
        <w:rPr>
          <w:lang w:val="ro-RO"/>
        </w:rPr>
        <w:t>Funcţiile</w:t>
      </w:r>
      <w:proofErr w:type="spellEnd"/>
      <w:r w:rsidRPr="009A258A">
        <w:rPr>
          <w:lang w:val="ro-RO"/>
        </w:rPr>
        <w:t xml:space="preserve"> de </w:t>
      </w:r>
      <w:proofErr w:type="spellStart"/>
      <w:r w:rsidRPr="009A258A">
        <w:rPr>
          <w:lang w:val="ro-RO"/>
        </w:rPr>
        <w:t>relaţie</w:t>
      </w:r>
      <w:proofErr w:type="spellEnd"/>
    </w:p>
    <w:p w14:paraId="522D20E8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>1. Sistemul nervos, pag. 13-37</w:t>
      </w:r>
    </w:p>
    <w:p w14:paraId="28544F0E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>2. Analizatorii, pag. 38-40, 44-52</w:t>
      </w:r>
    </w:p>
    <w:p w14:paraId="45699FB5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>3. Mișcarea 63-71</w:t>
      </w:r>
    </w:p>
    <w:p w14:paraId="0020B182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 xml:space="preserve">B. </w:t>
      </w:r>
      <w:proofErr w:type="spellStart"/>
      <w:r w:rsidRPr="009A258A">
        <w:rPr>
          <w:lang w:val="ro-RO"/>
        </w:rPr>
        <w:t>Funcţiile</w:t>
      </w:r>
      <w:proofErr w:type="spellEnd"/>
      <w:r w:rsidRPr="009A258A">
        <w:rPr>
          <w:lang w:val="ro-RO"/>
        </w:rPr>
        <w:t xml:space="preserve"> de </w:t>
      </w:r>
      <w:proofErr w:type="spellStart"/>
      <w:r w:rsidRPr="009A258A">
        <w:rPr>
          <w:lang w:val="ro-RO"/>
        </w:rPr>
        <w:t>nutriţie</w:t>
      </w:r>
      <w:proofErr w:type="spellEnd"/>
    </w:p>
    <w:p w14:paraId="01467809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 xml:space="preserve">1. </w:t>
      </w:r>
      <w:proofErr w:type="spellStart"/>
      <w:r w:rsidRPr="009A258A">
        <w:rPr>
          <w:lang w:val="ro-RO"/>
        </w:rPr>
        <w:t>Circulaţia</w:t>
      </w:r>
      <w:proofErr w:type="spellEnd"/>
      <w:r w:rsidRPr="009A258A">
        <w:rPr>
          <w:lang w:val="ro-RO"/>
        </w:rPr>
        <w:t>, pag. 84-86 ; Activitatea cardiaca 90-92</w:t>
      </w:r>
    </w:p>
    <w:p w14:paraId="0777A068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 xml:space="preserve">2. </w:t>
      </w:r>
      <w:proofErr w:type="spellStart"/>
      <w:r w:rsidRPr="009A258A">
        <w:rPr>
          <w:lang w:val="ro-RO"/>
        </w:rPr>
        <w:t>Respiraţia</w:t>
      </w:r>
      <w:proofErr w:type="spellEnd"/>
      <w:r w:rsidRPr="009A258A">
        <w:rPr>
          <w:lang w:val="ro-RO"/>
        </w:rPr>
        <w:t>, pag. 97-101</w:t>
      </w:r>
    </w:p>
    <w:p w14:paraId="13515AF0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 xml:space="preserve">3. </w:t>
      </w:r>
      <w:proofErr w:type="spellStart"/>
      <w:r w:rsidRPr="009A258A">
        <w:rPr>
          <w:lang w:val="ro-RO"/>
        </w:rPr>
        <w:t>Excreţia</w:t>
      </w:r>
      <w:proofErr w:type="spellEnd"/>
      <w:r w:rsidRPr="009A258A">
        <w:rPr>
          <w:lang w:val="ro-RO"/>
        </w:rPr>
        <w:t>, pag. 103-105</w:t>
      </w:r>
    </w:p>
    <w:p w14:paraId="331A54DF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 xml:space="preserve">C. </w:t>
      </w:r>
      <w:proofErr w:type="spellStart"/>
      <w:r w:rsidRPr="009A258A">
        <w:rPr>
          <w:lang w:val="ro-RO"/>
        </w:rPr>
        <w:t>Funcţia</w:t>
      </w:r>
      <w:proofErr w:type="spellEnd"/>
      <w:r w:rsidRPr="009A258A">
        <w:rPr>
          <w:lang w:val="ro-RO"/>
        </w:rPr>
        <w:t xml:space="preserve"> de reproducere</w:t>
      </w:r>
    </w:p>
    <w:p w14:paraId="1436C4E2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>1. Sistemul reproducător, pag. 116-118</w:t>
      </w:r>
    </w:p>
    <w:p w14:paraId="142BCBB9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>SE EXCEPTEAZĂ SUBCAPITOLELE:</w:t>
      </w:r>
    </w:p>
    <w:p w14:paraId="6F3345D5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 xml:space="preserve">Teme </w:t>
      </w:r>
      <w:proofErr w:type="spellStart"/>
      <w:r w:rsidRPr="009A258A">
        <w:rPr>
          <w:lang w:val="ro-RO"/>
        </w:rPr>
        <w:t>şi</w:t>
      </w:r>
      <w:proofErr w:type="spellEnd"/>
      <w:r w:rsidRPr="009A258A">
        <w:rPr>
          <w:lang w:val="ro-RO"/>
        </w:rPr>
        <w:t xml:space="preserve"> </w:t>
      </w:r>
      <w:proofErr w:type="spellStart"/>
      <w:r w:rsidRPr="009A258A">
        <w:rPr>
          <w:lang w:val="ro-RO"/>
        </w:rPr>
        <w:t>aplicaţii</w:t>
      </w:r>
      <w:proofErr w:type="spellEnd"/>
    </w:p>
    <w:p w14:paraId="1D0ADD1D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>Cuvinte cheie</w:t>
      </w:r>
    </w:p>
    <w:p w14:paraId="44D16831" w14:textId="77777777" w:rsidR="009A258A" w:rsidRP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>Lucrare practică</w:t>
      </w:r>
    </w:p>
    <w:p w14:paraId="1628CB56" w14:textId="309704A8" w:rsidR="009A258A" w:rsidRDefault="009A258A" w:rsidP="009A258A">
      <w:pPr>
        <w:ind w:firstLine="720"/>
        <w:rPr>
          <w:lang w:val="ro-RO"/>
        </w:rPr>
      </w:pPr>
      <w:r w:rsidRPr="009A258A">
        <w:rPr>
          <w:lang w:val="ro-RO"/>
        </w:rPr>
        <w:t>Noțiuni elementare de igienă și patologie</w:t>
      </w:r>
    </w:p>
    <w:p w14:paraId="6A532325" w14:textId="77777777" w:rsidR="009A258A" w:rsidRDefault="009A258A">
      <w:pPr>
        <w:rPr>
          <w:lang w:val="ro-RO"/>
        </w:rPr>
      </w:pPr>
    </w:p>
    <w:p w14:paraId="264357EC" w14:textId="77777777" w:rsidR="009A258A" w:rsidRPr="009A258A" w:rsidRDefault="009A258A">
      <w:pPr>
        <w:rPr>
          <w:lang w:val="ro-RO"/>
        </w:rPr>
      </w:pPr>
    </w:p>
    <w:sectPr w:rsidR="009A258A" w:rsidRPr="009A25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F87C" w14:textId="77777777" w:rsidR="00C34640" w:rsidRDefault="00C34640" w:rsidP="009A258A">
      <w:pPr>
        <w:spacing w:after="0" w:line="240" w:lineRule="auto"/>
      </w:pPr>
      <w:r>
        <w:separator/>
      </w:r>
    </w:p>
  </w:endnote>
  <w:endnote w:type="continuationSeparator" w:id="0">
    <w:p w14:paraId="3E3EDE43" w14:textId="77777777" w:rsidR="00C34640" w:rsidRDefault="00C34640" w:rsidP="009A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98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AF316" w14:textId="10F76C1F" w:rsidR="009A258A" w:rsidRDefault="009A2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5DB8D8" w14:textId="77777777" w:rsidR="009A258A" w:rsidRDefault="009A2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7C47" w14:textId="77777777" w:rsidR="00C34640" w:rsidRDefault="00C34640" w:rsidP="009A258A">
      <w:pPr>
        <w:spacing w:after="0" w:line="240" w:lineRule="auto"/>
      </w:pPr>
      <w:r>
        <w:separator/>
      </w:r>
    </w:p>
  </w:footnote>
  <w:footnote w:type="continuationSeparator" w:id="0">
    <w:p w14:paraId="488EB407" w14:textId="77777777" w:rsidR="00C34640" w:rsidRDefault="00C34640" w:rsidP="009A2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30625D"/>
    <w:rsid w:val="003C48EB"/>
    <w:rsid w:val="004D2B95"/>
    <w:rsid w:val="007E1AFD"/>
    <w:rsid w:val="00863B4C"/>
    <w:rsid w:val="009A258A"/>
    <w:rsid w:val="00A519DC"/>
    <w:rsid w:val="00AE1065"/>
    <w:rsid w:val="00B83EA6"/>
    <w:rsid w:val="00BD19DA"/>
    <w:rsid w:val="00C34640"/>
    <w:rsid w:val="00D52D28"/>
    <w:rsid w:val="00DB5115"/>
    <w:rsid w:val="00E13548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1370"/>
  <w15:chartTrackingRefBased/>
  <w15:docId w15:val="{1011BB8C-C3EA-4DC6-B836-BBE60A65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8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8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8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8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8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8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8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8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8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8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8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8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8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8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8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8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8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8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48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8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8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48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48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48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48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8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8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48E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A2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8A"/>
  </w:style>
  <w:style w:type="paragraph" w:styleId="Footer">
    <w:name w:val="footer"/>
    <w:basedOn w:val="Normal"/>
    <w:link w:val="FooterChar"/>
    <w:uiPriority w:val="99"/>
    <w:unhideWhenUsed/>
    <w:rsid w:val="009A2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1362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Petrescu</dc:creator>
  <cp:keywords/>
  <dc:description/>
  <cp:lastModifiedBy>Adina Petrescu</cp:lastModifiedBy>
  <cp:revision>2</cp:revision>
  <dcterms:created xsi:type="dcterms:W3CDTF">2024-04-11T12:45:00Z</dcterms:created>
  <dcterms:modified xsi:type="dcterms:W3CDTF">2024-04-11T12:49:00Z</dcterms:modified>
</cp:coreProperties>
</file>